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59" w:rsidRDefault="007D3149" w:rsidP="004659BA">
      <w:pPr>
        <w:pStyle w:val="NormalWeb"/>
        <w:shd w:val="clear" w:color="auto" w:fill="FFFFFF"/>
        <w:spacing w:before="120" w:beforeAutospacing="0" w:after="0" w:afterAutospacing="0"/>
        <w:jc w:val="center"/>
        <w:rPr>
          <w:b/>
          <w:color w:val="000000"/>
          <w:sz w:val="28"/>
          <w:szCs w:val="28"/>
        </w:rPr>
      </w:pPr>
      <w:bookmarkStart w:id="0" w:name="khoan_11_2"/>
      <w:r>
        <w:rPr>
          <w:b/>
          <w:color w:val="000000"/>
          <w:sz w:val="28"/>
          <w:szCs w:val="28"/>
        </w:rPr>
        <w:t>CÂU HỎI</w:t>
      </w:r>
      <w:r w:rsidR="00571B59" w:rsidRPr="00571B59">
        <w:rPr>
          <w:b/>
          <w:color w:val="000000"/>
          <w:sz w:val="28"/>
          <w:szCs w:val="28"/>
        </w:rPr>
        <w:t xml:space="preserve"> THI TÌM HIỂU PHÁP LUẬT </w:t>
      </w:r>
      <w:r w:rsidR="00571B59">
        <w:rPr>
          <w:b/>
          <w:color w:val="000000"/>
          <w:sz w:val="28"/>
          <w:szCs w:val="28"/>
        </w:rPr>
        <w:t>VỀ ATGTĐB</w:t>
      </w:r>
    </w:p>
    <w:p w:rsidR="00571B59" w:rsidRPr="00571B59" w:rsidRDefault="00571B59" w:rsidP="004659BA">
      <w:pPr>
        <w:pStyle w:val="NormalWeb"/>
        <w:shd w:val="clear" w:color="auto" w:fill="FFFFFF"/>
        <w:spacing w:before="0" w:beforeAutospacing="0" w:after="0" w:afterAutospacing="0"/>
        <w:jc w:val="center"/>
        <w:rPr>
          <w:b/>
          <w:color w:val="000000"/>
          <w:sz w:val="28"/>
          <w:szCs w:val="28"/>
        </w:rPr>
      </w:pPr>
      <w:r w:rsidRPr="00571B59">
        <w:rPr>
          <w:b/>
          <w:color w:val="000000"/>
          <w:sz w:val="28"/>
          <w:szCs w:val="28"/>
        </w:rPr>
        <w:t>QUÝ IV NĂM 2022</w:t>
      </w:r>
    </w:p>
    <w:p w:rsidR="00571B59" w:rsidRDefault="004659BA" w:rsidP="004659BA">
      <w:pPr>
        <w:pStyle w:val="NormalWeb"/>
        <w:shd w:val="clear" w:color="auto" w:fill="FFFFFF"/>
        <w:spacing w:before="120" w:beforeAutospacing="0" w:after="0" w:afterAutospacing="0"/>
        <w:jc w:val="center"/>
        <w:rPr>
          <w:b/>
          <w:color w:val="000000"/>
          <w:sz w:val="28"/>
          <w:szCs w:val="28"/>
          <w:u w:val="single"/>
        </w:rPr>
      </w:pPr>
      <w:r>
        <w:rPr>
          <w:b/>
          <w:noProof/>
          <w:color w:val="000000"/>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2698595</wp:posOffset>
                </wp:positionH>
                <wp:positionV relativeFrom="paragraph">
                  <wp:posOffset>4120</wp:posOffset>
                </wp:positionV>
                <wp:extent cx="769434"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7694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2.5pt,.3pt" to="27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" strokecolor="black [3040]"/>
            </w:pict>
          </mc:Fallback>
        </mc:AlternateContent>
      </w:r>
    </w:p>
    <w:p w:rsidR="007E38F4"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b/>
          <w:color w:val="000000"/>
          <w:sz w:val="28"/>
          <w:szCs w:val="28"/>
          <w:u w:val="single"/>
        </w:rPr>
        <w:t>Câu 1</w:t>
      </w:r>
      <w:r w:rsidRPr="00BB6C8A">
        <w:rPr>
          <w:color w:val="000000"/>
          <w:sz w:val="28"/>
          <w:szCs w:val="28"/>
        </w:rPr>
        <w:t xml:space="preserve"> (Chọn đáp </w:t>
      </w:r>
      <w:proofErr w:type="gramStart"/>
      <w:r w:rsidRPr="00BB6C8A">
        <w:rPr>
          <w:color w:val="000000"/>
          <w:sz w:val="28"/>
          <w:szCs w:val="28"/>
        </w:rPr>
        <w:t>án</w:t>
      </w:r>
      <w:proofErr w:type="gramEnd"/>
      <w:r w:rsidRPr="00BB6C8A">
        <w:rPr>
          <w:color w:val="000000"/>
          <w:sz w:val="28"/>
          <w:szCs w:val="28"/>
        </w:rPr>
        <w:t xml:space="preserve"> đúng nhất). N</w:t>
      </w:r>
      <w:r w:rsidRPr="00BB6C8A">
        <w:rPr>
          <w:color w:val="000000"/>
          <w:sz w:val="28"/>
          <w:szCs w:val="28"/>
          <w:lang w:val="vi-VN"/>
        </w:rPr>
        <w:t>gười từ đủ 14 tuổi đến dưới 16 tuổi điều khiển xe mô tô, xe gắn máy</w:t>
      </w:r>
      <w:r w:rsidRPr="00BB6C8A">
        <w:rPr>
          <w:color w:val="000000"/>
          <w:sz w:val="28"/>
          <w:szCs w:val="28"/>
        </w:rPr>
        <w:t xml:space="preserve">, </w:t>
      </w:r>
      <w:r w:rsidRPr="00BB6C8A">
        <w:rPr>
          <w:color w:val="000000"/>
          <w:sz w:val="28"/>
          <w:szCs w:val="28"/>
          <w:lang w:val="vi-VN"/>
        </w:rPr>
        <w:t>xe máy điện</w:t>
      </w:r>
      <w:r w:rsidRPr="00BB6C8A">
        <w:rPr>
          <w:color w:val="000000"/>
          <w:sz w:val="28"/>
          <w:szCs w:val="28"/>
        </w:rPr>
        <w:t xml:space="preserve"> thì bị phạt:</w:t>
      </w:r>
    </w:p>
    <w:p w:rsidR="007E38F4"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a. Khiển trách.</w:t>
      </w:r>
    </w:p>
    <w:p w:rsidR="007E38F4"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b. Cảnh cáo.</w:t>
      </w:r>
    </w:p>
    <w:p w:rsidR="007E38F4"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c. Phạt tiền từ 100.000 đồng đến 200.000 đồng.</w:t>
      </w:r>
    </w:p>
    <w:p w:rsidR="007E38F4"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d. Không bị xử phạt.</w:t>
      </w:r>
    </w:p>
    <w:bookmarkEnd w:id="0"/>
    <w:p w:rsidR="00131BC0" w:rsidRPr="00BB6C8A" w:rsidRDefault="007E38F4"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b/>
          <w:color w:val="000000"/>
          <w:sz w:val="28"/>
          <w:szCs w:val="28"/>
          <w:u w:val="single"/>
        </w:rPr>
        <w:t>Câu 2</w:t>
      </w:r>
      <w:r w:rsidRPr="00BB6C8A">
        <w:rPr>
          <w:rFonts w:ascii="Times New Roman" w:hAnsi="Times New Roman" w:cs="Times New Roman"/>
          <w:color w:val="000000"/>
          <w:sz w:val="28"/>
          <w:szCs w:val="28"/>
        </w:rPr>
        <w:t xml:space="preserve"> (Chọn đáp </w:t>
      </w:r>
      <w:proofErr w:type="gramStart"/>
      <w:r w:rsidRPr="00BB6C8A">
        <w:rPr>
          <w:rFonts w:ascii="Times New Roman" w:hAnsi="Times New Roman" w:cs="Times New Roman"/>
          <w:color w:val="000000"/>
          <w:sz w:val="28"/>
          <w:szCs w:val="28"/>
        </w:rPr>
        <w:t>án</w:t>
      </w:r>
      <w:proofErr w:type="gramEnd"/>
      <w:r w:rsidRPr="00BB6C8A">
        <w:rPr>
          <w:rFonts w:ascii="Times New Roman" w:hAnsi="Times New Roman" w:cs="Times New Roman"/>
          <w:color w:val="000000"/>
          <w:sz w:val="28"/>
          <w:szCs w:val="28"/>
        </w:rPr>
        <w:t xml:space="preserve"> đúng nhất). </w:t>
      </w:r>
      <w:r w:rsidRPr="00BB6C8A">
        <w:rPr>
          <w:rFonts w:ascii="Times New Roman" w:hAnsi="Times New Roman" w:cs="Times New Roman"/>
          <w:color w:val="000000"/>
          <w:sz w:val="28"/>
          <w:szCs w:val="28"/>
          <w:lang w:val="vi-VN"/>
        </w:rPr>
        <w:t>Người điều khiển xe mô tô, xe gắn máy không mang theo Giấy đăng ký xe</w:t>
      </w:r>
      <w:r w:rsidRPr="00BB6C8A">
        <w:rPr>
          <w:rFonts w:ascii="Times New Roman" w:hAnsi="Times New Roman" w:cs="Times New Roman"/>
          <w:color w:val="000000"/>
          <w:sz w:val="28"/>
          <w:szCs w:val="28"/>
        </w:rPr>
        <w:t xml:space="preserve"> thì bị phạt:</w:t>
      </w:r>
    </w:p>
    <w:p w:rsidR="007E38F4" w:rsidRPr="00BB6C8A" w:rsidRDefault="007E38F4"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color w:val="000000"/>
          <w:sz w:val="28"/>
          <w:szCs w:val="28"/>
        </w:rPr>
        <w:t>a. Cảnh cáo.</w:t>
      </w:r>
    </w:p>
    <w:p w:rsidR="004D0772" w:rsidRPr="00BB6C8A" w:rsidRDefault="007E38F4"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 xml:space="preserve">b. </w:t>
      </w:r>
      <w:r w:rsidR="004D0772" w:rsidRPr="00BB6C8A">
        <w:rPr>
          <w:color w:val="000000"/>
          <w:sz w:val="28"/>
          <w:szCs w:val="28"/>
        </w:rPr>
        <w:t>Phạt tiền từ 100.000 đồng đến 200.000 đồng.</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c. Phạt tiền từ 200.000 đồng đến 300.000 đồng.</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d. Phạt tiền từ 200.000 đồng đến 400.000 đồng.</w:t>
      </w:r>
    </w:p>
    <w:p w:rsidR="007E38F4" w:rsidRPr="00BB6C8A" w:rsidRDefault="004D0772"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b/>
          <w:color w:val="000000"/>
          <w:sz w:val="28"/>
          <w:szCs w:val="28"/>
          <w:u w:val="single"/>
        </w:rPr>
        <w:t>Câu 3</w:t>
      </w:r>
      <w:r w:rsidRPr="00BB6C8A">
        <w:rPr>
          <w:rFonts w:ascii="Times New Roman" w:hAnsi="Times New Roman" w:cs="Times New Roman"/>
          <w:color w:val="000000"/>
          <w:sz w:val="28"/>
          <w:szCs w:val="28"/>
        </w:rPr>
        <w:t xml:space="preserve"> (Chọn đáp </w:t>
      </w:r>
      <w:proofErr w:type="gramStart"/>
      <w:r w:rsidRPr="00BB6C8A">
        <w:rPr>
          <w:rFonts w:ascii="Times New Roman" w:hAnsi="Times New Roman" w:cs="Times New Roman"/>
          <w:color w:val="000000"/>
          <w:sz w:val="28"/>
          <w:szCs w:val="28"/>
        </w:rPr>
        <w:t>án</w:t>
      </w:r>
      <w:proofErr w:type="gramEnd"/>
      <w:r w:rsidRPr="00BB6C8A">
        <w:rPr>
          <w:rFonts w:ascii="Times New Roman" w:hAnsi="Times New Roman" w:cs="Times New Roman"/>
          <w:color w:val="000000"/>
          <w:sz w:val="28"/>
          <w:szCs w:val="28"/>
        </w:rPr>
        <w:t xml:space="preserve"> đúng nhất).</w:t>
      </w:r>
      <w:r w:rsidRPr="00BB6C8A">
        <w:rPr>
          <w:rFonts w:ascii="Times New Roman" w:hAnsi="Times New Roman" w:cs="Times New Roman"/>
          <w:color w:val="000000"/>
          <w:sz w:val="28"/>
          <w:szCs w:val="28"/>
          <w:lang w:val="vi-VN"/>
        </w:rPr>
        <w:t xml:space="preserve"> Người từ đủ 16 tuổi đến dưới 18 tuổi điều khiển xe mô tô có dung tích xi lanh từ 50 cm</w:t>
      </w:r>
      <w:r w:rsidRPr="00571B59">
        <w:rPr>
          <w:rFonts w:ascii="Times New Roman" w:hAnsi="Times New Roman" w:cs="Times New Roman"/>
          <w:color w:val="000000"/>
          <w:sz w:val="28"/>
          <w:szCs w:val="28"/>
          <w:vertAlign w:val="superscript"/>
          <w:lang w:val="vi-VN"/>
        </w:rPr>
        <w:t>3</w:t>
      </w:r>
      <w:r w:rsidRPr="00BB6C8A">
        <w:rPr>
          <w:rFonts w:ascii="Times New Roman" w:hAnsi="Times New Roman" w:cs="Times New Roman"/>
          <w:color w:val="000000"/>
          <w:sz w:val="28"/>
          <w:szCs w:val="28"/>
          <w:lang w:val="vi-VN"/>
        </w:rPr>
        <w:t xml:space="preserve"> trở lên</w:t>
      </w:r>
      <w:r w:rsidRPr="00BB6C8A">
        <w:rPr>
          <w:rFonts w:ascii="Times New Roman" w:hAnsi="Times New Roman" w:cs="Times New Roman"/>
          <w:color w:val="000000"/>
          <w:sz w:val="28"/>
          <w:szCs w:val="28"/>
        </w:rPr>
        <w:t xml:space="preserve"> thì bị phạt:</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a. Cảnh cáo.</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b. Phạt tiền từ 100.000 đồng đến 200.000 đồng.</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 xml:space="preserve">c. </w:t>
      </w:r>
      <w:r w:rsidRPr="00BB6C8A">
        <w:rPr>
          <w:color w:val="000000"/>
          <w:sz w:val="28"/>
          <w:szCs w:val="28"/>
          <w:lang w:val="vi-VN"/>
        </w:rPr>
        <w:t>Phạt tiền từ 400.000 đồng đến 600.000 đồng</w:t>
      </w:r>
      <w:r w:rsidRPr="00BB6C8A">
        <w:rPr>
          <w:color w:val="000000"/>
          <w:sz w:val="28"/>
          <w:szCs w:val="28"/>
        </w:rPr>
        <w:t>.</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d. Không bị xử phạt.</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b/>
          <w:color w:val="000000"/>
          <w:sz w:val="28"/>
          <w:szCs w:val="28"/>
          <w:u w:val="single"/>
        </w:rPr>
        <w:t>Câu 4</w:t>
      </w:r>
      <w:r w:rsidRPr="00BB6C8A">
        <w:rPr>
          <w:color w:val="000000"/>
          <w:sz w:val="28"/>
          <w:szCs w:val="28"/>
        </w:rPr>
        <w:t xml:space="preserve"> (Chọn đáp </w:t>
      </w:r>
      <w:proofErr w:type="gramStart"/>
      <w:r w:rsidRPr="00BB6C8A">
        <w:rPr>
          <w:color w:val="000000"/>
          <w:sz w:val="28"/>
          <w:szCs w:val="28"/>
        </w:rPr>
        <w:t>án</w:t>
      </w:r>
      <w:proofErr w:type="gramEnd"/>
      <w:r w:rsidRPr="00BB6C8A">
        <w:rPr>
          <w:color w:val="000000"/>
          <w:sz w:val="28"/>
          <w:szCs w:val="28"/>
        </w:rPr>
        <w:t xml:space="preserve"> đúng nhất).</w:t>
      </w:r>
      <w:bookmarkStart w:id="1" w:name="khoan_21_5"/>
      <w:r w:rsidRPr="00BB6C8A">
        <w:rPr>
          <w:color w:val="000000"/>
          <w:sz w:val="28"/>
          <w:szCs w:val="28"/>
        </w:rPr>
        <w:t xml:space="preserve"> N</w:t>
      </w:r>
      <w:r w:rsidRPr="00BB6C8A">
        <w:rPr>
          <w:color w:val="000000"/>
          <w:sz w:val="28"/>
          <w:szCs w:val="28"/>
          <w:lang w:val="vi-VN"/>
        </w:rPr>
        <w:t xml:space="preserve">gười điều khiển </w:t>
      </w:r>
      <w:proofErr w:type="gramStart"/>
      <w:r w:rsidRPr="00BB6C8A">
        <w:rPr>
          <w:color w:val="000000"/>
          <w:sz w:val="28"/>
          <w:szCs w:val="28"/>
          <w:lang w:val="vi-VN"/>
        </w:rPr>
        <w:t>xe</w:t>
      </w:r>
      <w:proofErr w:type="gramEnd"/>
      <w:r w:rsidRPr="00BB6C8A">
        <w:rPr>
          <w:color w:val="000000"/>
          <w:sz w:val="28"/>
          <w:szCs w:val="28"/>
          <w:lang w:val="vi-VN"/>
        </w:rPr>
        <w:t xml:space="preserve"> mô tô hai bánh có dung tích xi lanh dưới 175 cm</w:t>
      </w:r>
      <w:r w:rsidRPr="00571B59">
        <w:rPr>
          <w:color w:val="000000"/>
          <w:sz w:val="28"/>
          <w:szCs w:val="28"/>
          <w:vertAlign w:val="superscript"/>
          <w:lang w:val="vi-VN"/>
        </w:rPr>
        <w:t>3</w:t>
      </w:r>
      <w:r w:rsidRPr="00BB6C8A">
        <w:rPr>
          <w:color w:val="000000"/>
          <w:sz w:val="28"/>
          <w:szCs w:val="28"/>
        </w:rPr>
        <w:t xml:space="preserve"> k</w:t>
      </w:r>
      <w:r w:rsidRPr="00BB6C8A">
        <w:rPr>
          <w:color w:val="000000"/>
          <w:sz w:val="28"/>
          <w:szCs w:val="28"/>
          <w:lang w:val="vi-VN"/>
        </w:rPr>
        <w:t>hông có Giấy phép lái xe</w:t>
      </w:r>
      <w:r w:rsidRPr="00BB6C8A">
        <w:rPr>
          <w:color w:val="000000"/>
          <w:sz w:val="28"/>
          <w:szCs w:val="28"/>
        </w:rPr>
        <w:t xml:space="preserve"> thì bị phạt:</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shd w:val="clear" w:color="auto" w:fill="FFFFFF"/>
        </w:rPr>
      </w:pPr>
      <w:r w:rsidRPr="00BB6C8A">
        <w:rPr>
          <w:color w:val="000000"/>
          <w:sz w:val="28"/>
          <w:szCs w:val="28"/>
          <w:shd w:val="clear" w:color="auto" w:fill="FFFFFF"/>
        </w:rPr>
        <w:t xml:space="preserve">a. </w:t>
      </w:r>
      <w:r w:rsidRPr="00BB6C8A">
        <w:rPr>
          <w:color w:val="000000"/>
          <w:sz w:val="28"/>
          <w:szCs w:val="28"/>
          <w:shd w:val="clear" w:color="auto" w:fill="FFFFFF"/>
          <w:lang w:val="vi-VN"/>
        </w:rPr>
        <w:t>Phạt tiền từ 100.000 đồng đến 200.000 đồng</w:t>
      </w:r>
      <w:r w:rsidRPr="00BB6C8A">
        <w:rPr>
          <w:color w:val="000000"/>
          <w:sz w:val="28"/>
          <w:szCs w:val="28"/>
          <w:shd w:val="clear" w:color="auto" w:fill="FFFFFF"/>
        </w:rPr>
        <w:t>.</w:t>
      </w:r>
      <w:r w:rsidRPr="00BB6C8A">
        <w:rPr>
          <w:color w:val="000000"/>
          <w:sz w:val="28"/>
          <w:szCs w:val="28"/>
          <w:shd w:val="clear" w:color="auto" w:fill="FFFFFF"/>
          <w:lang w:val="vi-VN"/>
        </w:rPr>
        <w:t> </w:t>
      </w:r>
    </w:p>
    <w:p w:rsidR="004D0772" w:rsidRPr="00BB6C8A" w:rsidRDefault="004D0772" w:rsidP="004659BA">
      <w:pPr>
        <w:pStyle w:val="NormalWeb"/>
        <w:shd w:val="clear" w:color="auto" w:fill="FFFFFF"/>
        <w:spacing w:before="120" w:beforeAutospacing="0" w:after="0" w:afterAutospacing="0"/>
        <w:ind w:firstLine="720"/>
        <w:jc w:val="both"/>
        <w:rPr>
          <w:color w:val="000000"/>
          <w:sz w:val="28"/>
          <w:szCs w:val="28"/>
        </w:rPr>
      </w:pPr>
      <w:r w:rsidRPr="00BB6C8A">
        <w:rPr>
          <w:color w:val="000000"/>
          <w:sz w:val="28"/>
          <w:szCs w:val="28"/>
        </w:rPr>
        <w:t xml:space="preserve">b. </w:t>
      </w:r>
      <w:r w:rsidRPr="00BB6C8A">
        <w:rPr>
          <w:color w:val="000000"/>
          <w:sz w:val="28"/>
          <w:szCs w:val="28"/>
          <w:lang w:val="vi-VN"/>
        </w:rPr>
        <w:t xml:space="preserve">Phạt tiền từ </w:t>
      </w:r>
      <w:r w:rsidRPr="00BB6C8A">
        <w:rPr>
          <w:color w:val="000000"/>
          <w:sz w:val="28"/>
          <w:szCs w:val="28"/>
        </w:rPr>
        <w:t>2</w:t>
      </w:r>
      <w:r w:rsidRPr="00BB6C8A">
        <w:rPr>
          <w:color w:val="000000"/>
          <w:sz w:val="28"/>
          <w:szCs w:val="28"/>
          <w:lang w:val="vi-VN"/>
        </w:rPr>
        <w:t xml:space="preserve">00.000 đồng đến </w:t>
      </w:r>
      <w:r w:rsidRPr="00BB6C8A">
        <w:rPr>
          <w:color w:val="000000"/>
          <w:sz w:val="28"/>
          <w:szCs w:val="28"/>
        </w:rPr>
        <w:t>4</w:t>
      </w:r>
      <w:r w:rsidRPr="00BB6C8A">
        <w:rPr>
          <w:color w:val="000000"/>
          <w:sz w:val="28"/>
          <w:szCs w:val="28"/>
          <w:lang w:val="vi-VN"/>
        </w:rPr>
        <w:t>00.000 đồng</w:t>
      </w:r>
      <w:r w:rsidRPr="00BB6C8A">
        <w:rPr>
          <w:color w:val="000000"/>
          <w:sz w:val="28"/>
          <w:szCs w:val="28"/>
        </w:rPr>
        <w:t>.</w:t>
      </w:r>
    </w:p>
    <w:p w:rsidR="004D0772" w:rsidRPr="00BB6C8A" w:rsidRDefault="004D0772" w:rsidP="004659BA">
      <w:pPr>
        <w:pStyle w:val="NormalWeb"/>
        <w:shd w:val="clear" w:color="auto" w:fill="FFFFFF"/>
        <w:spacing w:before="120" w:beforeAutospacing="0" w:after="0" w:afterAutospacing="0"/>
        <w:ind w:firstLine="720"/>
        <w:jc w:val="both"/>
        <w:rPr>
          <w:b/>
          <w:color w:val="000000"/>
          <w:sz w:val="28"/>
          <w:szCs w:val="28"/>
          <w:u w:val="single"/>
        </w:rPr>
      </w:pPr>
      <w:r w:rsidRPr="00BB6C8A">
        <w:rPr>
          <w:color w:val="000000"/>
          <w:sz w:val="28"/>
          <w:szCs w:val="28"/>
        </w:rPr>
        <w:t xml:space="preserve">c. </w:t>
      </w:r>
      <w:r w:rsidRPr="00BB6C8A">
        <w:rPr>
          <w:color w:val="000000"/>
          <w:sz w:val="28"/>
          <w:szCs w:val="28"/>
          <w:lang w:val="vi-VN"/>
        </w:rPr>
        <w:t xml:space="preserve">Phạt tiền từ </w:t>
      </w:r>
      <w:r w:rsidRPr="00BB6C8A">
        <w:rPr>
          <w:color w:val="000000"/>
          <w:sz w:val="28"/>
          <w:szCs w:val="28"/>
        </w:rPr>
        <w:t>4</w:t>
      </w:r>
      <w:r w:rsidRPr="00BB6C8A">
        <w:rPr>
          <w:color w:val="000000"/>
          <w:sz w:val="28"/>
          <w:szCs w:val="28"/>
          <w:lang w:val="vi-VN"/>
        </w:rPr>
        <w:t xml:space="preserve">00.000 đồng đến </w:t>
      </w:r>
      <w:r w:rsidRPr="00BB6C8A">
        <w:rPr>
          <w:color w:val="000000"/>
          <w:sz w:val="28"/>
          <w:szCs w:val="28"/>
        </w:rPr>
        <w:t>800</w:t>
      </w:r>
      <w:r w:rsidRPr="00BB6C8A">
        <w:rPr>
          <w:color w:val="000000"/>
          <w:sz w:val="28"/>
          <w:szCs w:val="28"/>
          <w:lang w:val="vi-VN"/>
        </w:rPr>
        <w:t>.000 đồng</w:t>
      </w:r>
      <w:r w:rsidRPr="00BB6C8A">
        <w:rPr>
          <w:color w:val="000000"/>
          <w:sz w:val="28"/>
          <w:szCs w:val="28"/>
        </w:rPr>
        <w:t>.</w:t>
      </w:r>
    </w:p>
    <w:p w:rsidR="004D0772" w:rsidRPr="00BB6C8A" w:rsidRDefault="004D0772" w:rsidP="004659BA">
      <w:pPr>
        <w:pStyle w:val="NormalWeb"/>
        <w:shd w:val="clear" w:color="auto" w:fill="FFFFFF"/>
        <w:spacing w:before="120" w:beforeAutospacing="0" w:after="0" w:afterAutospacing="0"/>
        <w:ind w:firstLine="720"/>
        <w:jc w:val="both"/>
        <w:rPr>
          <w:b/>
          <w:color w:val="000000"/>
          <w:sz w:val="28"/>
          <w:szCs w:val="28"/>
          <w:u w:val="single"/>
        </w:rPr>
      </w:pPr>
      <w:r w:rsidRPr="00BB6C8A">
        <w:rPr>
          <w:color w:val="000000"/>
          <w:sz w:val="28"/>
          <w:szCs w:val="28"/>
        </w:rPr>
        <w:t xml:space="preserve">d. </w:t>
      </w:r>
      <w:r w:rsidRPr="00BB6C8A">
        <w:rPr>
          <w:color w:val="000000"/>
          <w:sz w:val="28"/>
          <w:szCs w:val="28"/>
          <w:lang w:val="vi-VN"/>
        </w:rPr>
        <w:t>Phạt tiền từ 1.000.000 đồng đến 2.000.000 đồng</w:t>
      </w:r>
      <w:r w:rsidRPr="00BB6C8A">
        <w:rPr>
          <w:color w:val="000000"/>
          <w:sz w:val="28"/>
          <w:szCs w:val="28"/>
        </w:rPr>
        <w:t>.</w:t>
      </w:r>
    </w:p>
    <w:bookmarkEnd w:id="1"/>
    <w:p w:rsidR="004D0772" w:rsidRPr="00BB6C8A" w:rsidRDefault="004D0772"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b/>
          <w:color w:val="000000"/>
          <w:sz w:val="28"/>
          <w:szCs w:val="28"/>
          <w:u w:val="single"/>
        </w:rPr>
        <w:t>Câu 5</w:t>
      </w:r>
      <w:r w:rsidRPr="00BB6C8A">
        <w:rPr>
          <w:rFonts w:ascii="Times New Roman" w:hAnsi="Times New Roman" w:cs="Times New Roman"/>
          <w:color w:val="000000"/>
          <w:sz w:val="28"/>
          <w:szCs w:val="28"/>
        </w:rPr>
        <w:t xml:space="preserve"> (Chọn đáp </w:t>
      </w:r>
      <w:proofErr w:type="gramStart"/>
      <w:r w:rsidRPr="00BB6C8A">
        <w:rPr>
          <w:rFonts w:ascii="Times New Roman" w:hAnsi="Times New Roman" w:cs="Times New Roman"/>
          <w:color w:val="000000"/>
          <w:sz w:val="28"/>
          <w:szCs w:val="28"/>
        </w:rPr>
        <w:t>án</w:t>
      </w:r>
      <w:proofErr w:type="gramEnd"/>
      <w:r w:rsidRPr="00BB6C8A">
        <w:rPr>
          <w:rFonts w:ascii="Times New Roman" w:hAnsi="Times New Roman" w:cs="Times New Roman"/>
          <w:color w:val="000000"/>
          <w:sz w:val="28"/>
          <w:szCs w:val="28"/>
        </w:rPr>
        <w:t xml:space="preserve"> đúng nhất).</w:t>
      </w:r>
      <w:r w:rsidR="00BB6C8A" w:rsidRPr="00BB6C8A">
        <w:rPr>
          <w:rFonts w:ascii="Times New Roman" w:hAnsi="Times New Roman" w:cs="Times New Roman"/>
          <w:color w:val="000000"/>
          <w:sz w:val="28"/>
          <w:szCs w:val="28"/>
        </w:rPr>
        <w:t xml:space="preserve"> N</w:t>
      </w:r>
      <w:r w:rsidR="00BB6C8A" w:rsidRPr="00BB6C8A">
        <w:rPr>
          <w:rFonts w:ascii="Times New Roman" w:hAnsi="Times New Roman" w:cs="Times New Roman"/>
          <w:color w:val="000000"/>
          <w:sz w:val="28"/>
          <w:szCs w:val="28"/>
          <w:lang w:val="vi-VN"/>
        </w:rPr>
        <w:t xml:space="preserve">gười điều khiển </w:t>
      </w:r>
      <w:proofErr w:type="gramStart"/>
      <w:r w:rsidR="00BB6C8A" w:rsidRPr="00BB6C8A">
        <w:rPr>
          <w:rFonts w:ascii="Times New Roman" w:hAnsi="Times New Roman" w:cs="Times New Roman"/>
          <w:color w:val="000000"/>
          <w:sz w:val="28"/>
          <w:szCs w:val="28"/>
          <w:lang w:val="vi-VN"/>
        </w:rPr>
        <w:t>xe</w:t>
      </w:r>
      <w:proofErr w:type="gramEnd"/>
      <w:r w:rsidR="00BB6C8A" w:rsidRPr="00BB6C8A">
        <w:rPr>
          <w:rFonts w:ascii="Times New Roman" w:hAnsi="Times New Roman" w:cs="Times New Roman"/>
          <w:color w:val="000000"/>
          <w:sz w:val="28"/>
          <w:szCs w:val="28"/>
          <w:lang w:val="vi-VN"/>
        </w:rPr>
        <w:t xml:space="preserve"> ô tô</w:t>
      </w:r>
      <w:r w:rsidR="00BB6C8A" w:rsidRPr="00BB6C8A">
        <w:rPr>
          <w:rFonts w:ascii="Times New Roman" w:hAnsi="Times New Roman" w:cs="Times New Roman"/>
          <w:color w:val="000000"/>
          <w:sz w:val="28"/>
          <w:szCs w:val="28"/>
        </w:rPr>
        <w:t xml:space="preserve"> c</w:t>
      </w:r>
      <w:r w:rsidR="00BB6C8A" w:rsidRPr="00BB6C8A">
        <w:rPr>
          <w:rFonts w:ascii="Times New Roman" w:hAnsi="Times New Roman" w:cs="Times New Roman"/>
          <w:color w:val="000000"/>
          <w:sz w:val="28"/>
          <w:szCs w:val="28"/>
          <w:lang w:val="vi-VN"/>
        </w:rPr>
        <w:t>ó Giấy phép lái xe nhưng không phù hợp với loại xe đang điều khiển</w:t>
      </w:r>
      <w:r w:rsidR="00BB6C8A" w:rsidRPr="00BB6C8A">
        <w:rPr>
          <w:rFonts w:ascii="Times New Roman" w:hAnsi="Times New Roman" w:cs="Times New Roman"/>
          <w:color w:val="000000"/>
          <w:sz w:val="28"/>
          <w:szCs w:val="28"/>
        </w:rPr>
        <w:t xml:space="preserve"> thì bị phạt:</w:t>
      </w:r>
    </w:p>
    <w:p w:rsidR="00BB6C8A" w:rsidRPr="00BB6C8A" w:rsidRDefault="00BB6C8A"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color w:val="000000"/>
          <w:sz w:val="28"/>
          <w:szCs w:val="28"/>
        </w:rPr>
        <w:t xml:space="preserve">a. </w:t>
      </w:r>
      <w:r w:rsidRPr="00BB6C8A">
        <w:rPr>
          <w:rFonts w:ascii="Times New Roman" w:hAnsi="Times New Roman" w:cs="Times New Roman"/>
          <w:color w:val="000000"/>
          <w:sz w:val="28"/>
          <w:szCs w:val="28"/>
          <w:lang w:val="vi-VN"/>
        </w:rPr>
        <w:t xml:space="preserve">Phạt tiền từ </w:t>
      </w:r>
      <w:r w:rsidRPr="00BB6C8A">
        <w:rPr>
          <w:rFonts w:ascii="Times New Roman" w:hAnsi="Times New Roman" w:cs="Times New Roman"/>
          <w:color w:val="000000"/>
          <w:sz w:val="28"/>
          <w:szCs w:val="28"/>
        </w:rPr>
        <w:t>4</w:t>
      </w:r>
      <w:r w:rsidRPr="00BB6C8A">
        <w:rPr>
          <w:rFonts w:ascii="Times New Roman" w:hAnsi="Times New Roman" w:cs="Times New Roman"/>
          <w:color w:val="000000"/>
          <w:sz w:val="28"/>
          <w:szCs w:val="28"/>
          <w:lang w:val="vi-VN"/>
        </w:rPr>
        <w:t xml:space="preserve">.000.000 đồng đến </w:t>
      </w:r>
      <w:r w:rsidRPr="00BB6C8A">
        <w:rPr>
          <w:rFonts w:ascii="Times New Roman" w:hAnsi="Times New Roman" w:cs="Times New Roman"/>
          <w:color w:val="000000"/>
          <w:sz w:val="28"/>
          <w:szCs w:val="28"/>
        </w:rPr>
        <w:t>6</w:t>
      </w:r>
      <w:r w:rsidRPr="00BB6C8A">
        <w:rPr>
          <w:rFonts w:ascii="Times New Roman" w:hAnsi="Times New Roman" w:cs="Times New Roman"/>
          <w:color w:val="000000"/>
          <w:sz w:val="28"/>
          <w:szCs w:val="28"/>
          <w:lang w:val="vi-VN"/>
        </w:rPr>
        <w:t>.000.000 đồng</w:t>
      </w:r>
      <w:r w:rsidRPr="00BB6C8A">
        <w:rPr>
          <w:rFonts w:ascii="Times New Roman" w:hAnsi="Times New Roman" w:cs="Times New Roman"/>
          <w:color w:val="000000"/>
          <w:sz w:val="28"/>
          <w:szCs w:val="28"/>
        </w:rPr>
        <w:t>.</w:t>
      </w:r>
    </w:p>
    <w:p w:rsidR="00BB6C8A" w:rsidRPr="00BB6C8A" w:rsidRDefault="00BB6C8A"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color w:val="000000"/>
          <w:sz w:val="28"/>
          <w:szCs w:val="28"/>
        </w:rPr>
        <w:t xml:space="preserve">b. </w:t>
      </w:r>
      <w:r w:rsidRPr="00BB6C8A">
        <w:rPr>
          <w:rFonts w:ascii="Times New Roman" w:hAnsi="Times New Roman" w:cs="Times New Roman"/>
          <w:color w:val="000000"/>
          <w:sz w:val="28"/>
          <w:szCs w:val="28"/>
          <w:lang w:val="vi-VN"/>
        </w:rPr>
        <w:t xml:space="preserve">Phạt tiền từ </w:t>
      </w:r>
      <w:r w:rsidRPr="00BB6C8A">
        <w:rPr>
          <w:rFonts w:ascii="Times New Roman" w:hAnsi="Times New Roman" w:cs="Times New Roman"/>
          <w:color w:val="000000"/>
          <w:sz w:val="28"/>
          <w:szCs w:val="28"/>
        </w:rPr>
        <w:t>6</w:t>
      </w:r>
      <w:r w:rsidRPr="00BB6C8A">
        <w:rPr>
          <w:rFonts w:ascii="Times New Roman" w:hAnsi="Times New Roman" w:cs="Times New Roman"/>
          <w:color w:val="000000"/>
          <w:sz w:val="28"/>
          <w:szCs w:val="28"/>
          <w:lang w:val="vi-VN"/>
        </w:rPr>
        <w:t xml:space="preserve">.000.000 đồng đến </w:t>
      </w:r>
      <w:r w:rsidRPr="00BB6C8A">
        <w:rPr>
          <w:rFonts w:ascii="Times New Roman" w:hAnsi="Times New Roman" w:cs="Times New Roman"/>
          <w:color w:val="000000"/>
          <w:sz w:val="28"/>
          <w:szCs w:val="28"/>
        </w:rPr>
        <w:t>8</w:t>
      </w:r>
      <w:r w:rsidRPr="00BB6C8A">
        <w:rPr>
          <w:rFonts w:ascii="Times New Roman" w:hAnsi="Times New Roman" w:cs="Times New Roman"/>
          <w:color w:val="000000"/>
          <w:sz w:val="28"/>
          <w:szCs w:val="28"/>
          <w:lang w:val="vi-VN"/>
        </w:rPr>
        <w:t>.000.000 đồng</w:t>
      </w:r>
      <w:r w:rsidRPr="00BB6C8A">
        <w:rPr>
          <w:rFonts w:ascii="Times New Roman" w:hAnsi="Times New Roman" w:cs="Times New Roman"/>
          <w:color w:val="000000"/>
          <w:sz w:val="28"/>
          <w:szCs w:val="28"/>
        </w:rPr>
        <w:t>.</w:t>
      </w:r>
    </w:p>
    <w:p w:rsidR="00BB6C8A" w:rsidRPr="004659BA" w:rsidRDefault="00BB6C8A"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color w:val="000000"/>
          <w:sz w:val="28"/>
          <w:szCs w:val="28"/>
        </w:rPr>
        <w:t xml:space="preserve">c. </w:t>
      </w:r>
      <w:r w:rsidRPr="00BB6C8A">
        <w:rPr>
          <w:rFonts w:ascii="Times New Roman" w:hAnsi="Times New Roman" w:cs="Times New Roman"/>
          <w:color w:val="000000"/>
          <w:sz w:val="28"/>
          <w:szCs w:val="28"/>
          <w:lang w:val="vi-VN"/>
        </w:rPr>
        <w:t xml:space="preserve">Phạt tiền từ </w:t>
      </w:r>
      <w:r w:rsidRPr="00BB6C8A">
        <w:rPr>
          <w:rFonts w:ascii="Times New Roman" w:hAnsi="Times New Roman" w:cs="Times New Roman"/>
          <w:color w:val="000000"/>
          <w:sz w:val="28"/>
          <w:szCs w:val="28"/>
        </w:rPr>
        <w:t>8</w:t>
      </w:r>
      <w:r w:rsidRPr="00BB6C8A">
        <w:rPr>
          <w:rFonts w:ascii="Times New Roman" w:hAnsi="Times New Roman" w:cs="Times New Roman"/>
          <w:color w:val="000000"/>
          <w:sz w:val="28"/>
          <w:szCs w:val="28"/>
          <w:lang w:val="vi-VN"/>
        </w:rPr>
        <w:t>.000.000 đồng đến 1</w:t>
      </w:r>
      <w:r w:rsidRPr="00BB6C8A">
        <w:rPr>
          <w:rFonts w:ascii="Times New Roman" w:hAnsi="Times New Roman" w:cs="Times New Roman"/>
          <w:color w:val="000000"/>
          <w:sz w:val="28"/>
          <w:szCs w:val="28"/>
        </w:rPr>
        <w:t>0</w:t>
      </w:r>
      <w:r w:rsidRPr="00BB6C8A">
        <w:rPr>
          <w:rFonts w:ascii="Times New Roman" w:hAnsi="Times New Roman" w:cs="Times New Roman"/>
          <w:color w:val="000000"/>
          <w:sz w:val="28"/>
          <w:szCs w:val="28"/>
          <w:lang w:val="vi-VN"/>
        </w:rPr>
        <w:t>.000.000 đồng</w:t>
      </w:r>
      <w:r w:rsidR="004659BA">
        <w:rPr>
          <w:rFonts w:ascii="Times New Roman" w:hAnsi="Times New Roman" w:cs="Times New Roman"/>
          <w:color w:val="000000"/>
          <w:sz w:val="28"/>
          <w:szCs w:val="28"/>
        </w:rPr>
        <w:t>.</w:t>
      </w:r>
    </w:p>
    <w:p w:rsidR="00BB6C8A" w:rsidRDefault="00BB6C8A" w:rsidP="004659BA">
      <w:pPr>
        <w:spacing w:before="120" w:after="0" w:line="240" w:lineRule="auto"/>
        <w:ind w:firstLine="720"/>
        <w:jc w:val="both"/>
        <w:rPr>
          <w:rFonts w:ascii="Times New Roman" w:hAnsi="Times New Roman" w:cs="Times New Roman"/>
          <w:color w:val="000000"/>
          <w:sz w:val="28"/>
          <w:szCs w:val="28"/>
        </w:rPr>
      </w:pPr>
      <w:r w:rsidRPr="00BB6C8A">
        <w:rPr>
          <w:rFonts w:ascii="Times New Roman" w:hAnsi="Times New Roman" w:cs="Times New Roman"/>
          <w:color w:val="000000"/>
          <w:sz w:val="28"/>
          <w:szCs w:val="28"/>
        </w:rPr>
        <w:t xml:space="preserve">d. </w:t>
      </w:r>
      <w:r w:rsidRPr="00BB6C8A">
        <w:rPr>
          <w:rFonts w:ascii="Times New Roman" w:hAnsi="Times New Roman" w:cs="Times New Roman"/>
          <w:color w:val="000000"/>
          <w:sz w:val="28"/>
          <w:szCs w:val="28"/>
          <w:lang w:val="vi-VN"/>
        </w:rPr>
        <w:t>Phạt tiền từ 10.000.000 đồng đến 12.000.000 đồng</w:t>
      </w:r>
      <w:r w:rsidR="004659BA">
        <w:rPr>
          <w:rFonts w:ascii="Times New Roman" w:hAnsi="Times New Roman" w:cs="Times New Roman"/>
          <w:color w:val="000000"/>
          <w:sz w:val="28"/>
          <w:szCs w:val="28"/>
        </w:rPr>
        <w:t>.</w:t>
      </w:r>
    </w:p>
    <w:p w:rsidR="004659BA" w:rsidRPr="00CC3061" w:rsidRDefault="004659BA" w:rsidP="004659BA">
      <w:pPr>
        <w:spacing w:before="120" w:after="0" w:line="240" w:lineRule="auto"/>
        <w:ind w:firstLine="720"/>
        <w:jc w:val="both"/>
        <w:rPr>
          <w:rFonts w:ascii="Times New Roman" w:hAnsi="Times New Roman" w:cs="Times New Roman"/>
          <w:sz w:val="28"/>
          <w:szCs w:val="28"/>
        </w:rPr>
      </w:pPr>
      <w:proofErr w:type="gramStart"/>
      <w:r w:rsidRPr="00CC3061">
        <w:rPr>
          <w:rFonts w:ascii="Times New Roman" w:hAnsi="Times New Roman" w:cs="Times New Roman"/>
          <w:b/>
          <w:sz w:val="28"/>
          <w:szCs w:val="28"/>
          <w:u w:val="single"/>
        </w:rPr>
        <w:lastRenderedPageBreak/>
        <w:t>Câu 6.</w:t>
      </w:r>
      <w:proofErr w:type="gramEnd"/>
      <w:r w:rsidRPr="00CC3061">
        <w:rPr>
          <w:rFonts w:ascii="Times New Roman" w:hAnsi="Times New Roman" w:cs="Times New Roman"/>
          <w:sz w:val="28"/>
          <w:szCs w:val="28"/>
        </w:rPr>
        <w:t xml:space="preserve"> </w:t>
      </w:r>
      <w:bookmarkStart w:id="2" w:name="dieu_6"/>
      <w:r w:rsidRPr="00CC3061">
        <w:rPr>
          <w:rFonts w:ascii="Times New Roman" w:hAnsi="Times New Roman" w:cs="Times New Roman"/>
          <w:sz w:val="28"/>
          <w:szCs w:val="28"/>
        </w:rPr>
        <w:t xml:space="preserve">Việc tạm giữ phương tiện, giấy tờ có liên quan đến người điều khiển và phương tiện </w:t>
      </w:r>
      <w:proofErr w:type="gramStart"/>
      <w:r w:rsidRPr="00CC3061">
        <w:rPr>
          <w:rFonts w:ascii="Times New Roman" w:hAnsi="Times New Roman" w:cs="Times New Roman"/>
          <w:sz w:val="28"/>
          <w:szCs w:val="28"/>
        </w:rPr>
        <w:t>vi</w:t>
      </w:r>
      <w:proofErr w:type="gramEnd"/>
      <w:r w:rsidRPr="00CC3061">
        <w:rPr>
          <w:rFonts w:ascii="Times New Roman" w:hAnsi="Times New Roman" w:cs="Times New Roman"/>
          <w:sz w:val="28"/>
          <w:szCs w:val="28"/>
        </w:rPr>
        <w:t xml:space="preserve"> phạm được quy định như thế nào? </w:t>
      </w:r>
    </w:p>
    <w:bookmarkEnd w:id="2"/>
    <w:p w:rsidR="004659BA" w:rsidRPr="00CC3061" w:rsidRDefault="004659BA" w:rsidP="004659BA">
      <w:pPr>
        <w:spacing w:before="120" w:after="0" w:line="240" w:lineRule="auto"/>
        <w:ind w:firstLine="720"/>
        <w:jc w:val="both"/>
        <w:rPr>
          <w:rFonts w:ascii="Times New Roman" w:hAnsi="Times New Roman" w:cs="Times New Roman"/>
          <w:sz w:val="28"/>
          <w:szCs w:val="28"/>
        </w:rPr>
      </w:pPr>
      <w:proofErr w:type="gramStart"/>
      <w:r w:rsidRPr="00CC3061">
        <w:rPr>
          <w:rFonts w:ascii="Times New Roman" w:hAnsi="Times New Roman" w:cs="Times New Roman"/>
          <w:b/>
          <w:sz w:val="28"/>
          <w:szCs w:val="28"/>
          <w:u w:val="single"/>
        </w:rPr>
        <w:t>Câu 7.</w:t>
      </w:r>
      <w:proofErr w:type="gramEnd"/>
      <w:r w:rsidRPr="00CC3061">
        <w:rPr>
          <w:rFonts w:ascii="Times New Roman" w:hAnsi="Times New Roman" w:cs="Times New Roman"/>
          <w:sz w:val="28"/>
          <w:szCs w:val="28"/>
        </w:rPr>
        <w:t xml:space="preserve"> Nguyên tắc xác định thẩm quyền xử phạt </w:t>
      </w:r>
      <w:proofErr w:type="gramStart"/>
      <w:r w:rsidRPr="00CC3061">
        <w:rPr>
          <w:rFonts w:ascii="Times New Roman" w:hAnsi="Times New Roman" w:cs="Times New Roman"/>
          <w:sz w:val="28"/>
          <w:szCs w:val="28"/>
        </w:rPr>
        <w:t>vi</w:t>
      </w:r>
      <w:proofErr w:type="gramEnd"/>
      <w:r w:rsidRPr="00CC3061">
        <w:rPr>
          <w:rFonts w:ascii="Times New Roman" w:hAnsi="Times New Roman" w:cs="Times New Roman"/>
          <w:sz w:val="28"/>
          <w:szCs w:val="28"/>
        </w:rPr>
        <w:t xml:space="preserve"> phạm hành chính và áp dụng biện pháp khắc phục hậu quả được quy định như thế nào? Những người có thẩm quyền lập biên bản </w:t>
      </w:r>
      <w:proofErr w:type="gramStart"/>
      <w:r w:rsidRPr="00CC3061">
        <w:rPr>
          <w:rFonts w:ascii="Times New Roman" w:hAnsi="Times New Roman" w:cs="Times New Roman"/>
          <w:sz w:val="28"/>
          <w:szCs w:val="28"/>
        </w:rPr>
        <w:t>vi</w:t>
      </w:r>
      <w:proofErr w:type="gramEnd"/>
      <w:r w:rsidRPr="00CC3061">
        <w:rPr>
          <w:rFonts w:ascii="Times New Roman" w:hAnsi="Times New Roman" w:cs="Times New Roman"/>
          <w:sz w:val="28"/>
          <w:szCs w:val="28"/>
        </w:rPr>
        <w:t xml:space="preserve"> phạm hành chính trong lĩnh vực giao thông đường bộ là những người nào?</w:t>
      </w:r>
    </w:p>
    <w:p w:rsidR="004659BA" w:rsidRPr="00CC3061" w:rsidRDefault="004659BA" w:rsidP="004659BA">
      <w:pPr>
        <w:spacing w:before="120" w:after="0" w:line="240" w:lineRule="auto"/>
        <w:ind w:firstLine="720"/>
        <w:jc w:val="both"/>
        <w:rPr>
          <w:rFonts w:ascii="Times New Roman" w:hAnsi="Times New Roman" w:cs="Times New Roman"/>
          <w:sz w:val="28"/>
          <w:szCs w:val="28"/>
        </w:rPr>
      </w:pPr>
      <w:proofErr w:type="gramStart"/>
      <w:r w:rsidRPr="00CC3061">
        <w:rPr>
          <w:rFonts w:ascii="Times New Roman" w:hAnsi="Times New Roman" w:cs="Times New Roman"/>
          <w:b/>
          <w:sz w:val="28"/>
          <w:szCs w:val="28"/>
          <w:u w:val="single"/>
        </w:rPr>
        <w:t>Câu 8.</w:t>
      </w:r>
      <w:proofErr w:type="gramEnd"/>
      <w:r w:rsidRPr="00CC3061">
        <w:rPr>
          <w:rFonts w:ascii="Times New Roman" w:hAnsi="Times New Roman" w:cs="Times New Roman"/>
          <w:sz w:val="28"/>
          <w:szCs w:val="28"/>
        </w:rPr>
        <w:t xml:space="preserve"> </w:t>
      </w:r>
      <w:proofErr w:type="gramStart"/>
      <w:r w:rsidRPr="00CC3061">
        <w:rPr>
          <w:rFonts w:ascii="Times New Roman" w:hAnsi="Times New Roman" w:cs="Times New Roman"/>
          <w:sz w:val="28"/>
          <w:szCs w:val="28"/>
        </w:rPr>
        <w:t>Anh/chị cho biết người điều khiển phương tiện giao thông cơ giới đường bộ gắn biển số nước ngoài sẽ bị xử phạt như thế nào?</w:t>
      </w:r>
      <w:proofErr w:type="gramEnd"/>
    </w:p>
    <w:p w:rsidR="004659BA" w:rsidRDefault="004659BA" w:rsidP="004659BA">
      <w:pPr>
        <w:spacing w:before="120"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proofErr w:type="gramStart"/>
      <w:r>
        <w:rPr>
          <w:rFonts w:ascii="Times New Roman" w:hAnsi="Times New Roman" w:cs="Times New Roman"/>
          <w:bCs/>
          <w:sz w:val="28"/>
          <w:szCs w:val="28"/>
        </w:rPr>
        <w:t>oOo</w:t>
      </w:r>
      <w:proofErr w:type="gramEnd"/>
      <w:r>
        <w:rPr>
          <w:rFonts w:ascii="Times New Roman" w:hAnsi="Times New Roman" w:cs="Times New Roman"/>
          <w:bCs/>
          <w:sz w:val="28"/>
          <w:szCs w:val="28"/>
        </w:rPr>
        <w:t>-----</w:t>
      </w:r>
    </w:p>
    <w:p w:rsidR="004659BA" w:rsidRDefault="004659BA" w:rsidP="004659BA">
      <w:pPr>
        <w:spacing w:before="120" w:after="0"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Tài liệu tham khảo:</w:t>
      </w:r>
    </w:p>
    <w:p w:rsidR="004659BA" w:rsidRPr="007A3495" w:rsidRDefault="004659BA" w:rsidP="004659BA">
      <w:pPr>
        <w:spacing w:before="120" w:after="0" w:line="240" w:lineRule="auto"/>
        <w:ind w:firstLine="720"/>
        <w:jc w:val="both"/>
        <w:rPr>
          <w:rFonts w:ascii="Times New Roman" w:hAnsi="Times New Roman" w:cs="Times New Roman"/>
          <w:bCs/>
          <w:color w:val="000000"/>
          <w:sz w:val="28"/>
          <w:szCs w:val="28"/>
          <w:shd w:val="clear" w:color="auto" w:fill="FFFFFF"/>
        </w:rPr>
      </w:pPr>
      <w:r w:rsidRPr="007A3495">
        <w:rPr>
          <w:rFonts w:ascii="Times New Roman" w:hAnsi="Times New Roman" w:cs="Times New Roman"/>
          <w:bCs/>
          <w:color w:val="000000"/>
          <w:sz w:val="28"/>
          <w:szCs w:val="28"/>
          <w:shd w:val="clear" w:color="auto" w:fill="FFFFFF"/>
        </w:rPr>
        <w:t>1. Kết luận số 45-KL/TW ngày 01/02/2019 của Ban Bí thư về tiếp tục đẩy mạnh thực hiện có hiệu quả Chỉ thị số 18-CT/TW của Ban Bí thư khóa XI về tăng cường sự lãnh đạo của Đảng đối với công tác bảo đảm trật tự, an toàn giao thông đường bộ, đường sắt, đường thủy nội địa và khắc phục ùn tắc giao thông.</w:t>
      </w:r>
    </w:p>
    <w:p w:rsidR="004659BA" w:rsidRPr="007A3495" w:rsidRDefault="004659BA" w:rsidP="004659BA">
      <w:pPr>
        <w:shd w:val="clear" w:color="auto" w:fill="FFFFFF"/>
        <w:spacing w:before="120" w:after="0" w:line="24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w:t>
      </w:r>
      <w:r w:rsidRPr="007A3495">
        <w:rPr>
          <w:rFonts w:ascii="Times New Roman" w:eastAsia="Times New Roman" w:hAnsi="Times New Roman" w:cs="Times New Roman"/>
          <w:iCs/>
          <w:color w:val="000000"/>
          <w:sz w:val="28"/>
          <w:szCs w:val="28"/>
        </w:rPr>
        <w:t xml:space="preserve">. Luật Phòng, chống tác hại của rượu, </w:t>
      </w:r>
      <w:proofErr w:type="gramStart"/>
      <w:r w:rsidRPr="007A3495">
        <w:rPr>
          <w:rFonts w:ascii="Times New Roman" w:eastAsia="Times New Roman" w:hAnsi="Times New Roman" w:cs="Times New Roman"/>
          <w:iCs/>
          <w:color w:val="000000"/>
          <w:sz w:val="28"/>
          <w:szCs w:val="28"/>
        </w:rPr>
        <w:t>bia</w:t>
      </w:r>
      <w:proofErr w:type="gramEnd"/>
      <w:r w:rsidRPr="007A3495">
        <w:rPr>
          <w:rFonts w:ascii="Times New Roman" w:eastAsia="Times New Roman" w:hAnsi="Times New Roman" w:cs="Times New Roman"/>
          <w:iCs/>
          <w:color w:val="000000"/>
          <w:sz w:val="28"/>
          <w:szCs w:val="28"/>
        </w:rPr>
        <w:t>.</w:t>
      </w:r>
    </w:p>
    <w:p w:rsidR="004659BA" w:rsidRPr="007A3495" w:rsidRDefault="004659BA" w:rsidP="004659BA">
      <w:pPr>
        <w:shd w:val="clear" w:color="auto" w:fill="FFFFFF"/>
        <w:spacing w:before="120" w:after="0" w:line="240" w:lineRule="auto"/>
        <w:ind w:firstLine="709"/>
        <w:jc w:val="both"/>
        <w:rPr>
          <w:rFonts w:ascii="Times New Roman" w:eastAsia="Times New Roman" w:hAnsi="Times New Roman" w:cs="Times New Roman"/>
          <w:iCs/>
          <w:color w:val="000000"/>
          <w:sz w:val="28"/>
          <w:szCs w:val="28"/>
        </w:rPr>
      </w:pPr>
      <w:proofErr w:type="gramStart"/>
      <w:r>
        <w:rPr>
          <w:rFonts w:ascii="Times New Roman" w:eastAsia="Times New Roman" w:hAnsi="Times New Roman" w:cs="Times New Roman"/>
          <w:iCs/>
          <w:color w:val="000000"/>
          <w:sz w:val="28"/>
          <w:szCs w:val="28"/>
        </w:rPr>
        <w:t>3</w:t>
      </w:r>
      <w:r w:rsidRPr="007A3495">
        <w:rPr>
          <w:rFonts w:ascii="Times New Roman" w:eastAsia="Times New Roman" w:hAnsi="Times New Roman" w:cs="Times New Roman"/>
          <w:iCs/>
          <w:color w:val="000000"/>
          <w:sz w:val="28"/>
          <w:szCs w:val="28"/>
        </w:rPr>
        <w:t>. Luật Giao thông đường bộ.</w:t>
      </w:r>
      <w:proofErr w:type="gramEnd"/>
    </w:p>
    <w:p w:rsidR="004659BA" w:rsidRPr="007A3495" w:rsidRDefault="004659BA" w:rsidP="004659BA">
      <w:pPr>
        <w:spacing w:before="120"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4</w:t>
      </w:r>
      <w:r w:rsidRPr="007A3495">
        <w:rPr>
          <w:rFonts w:ascii="Times New Roman" w:hAnsi="Times New Roman" w:cs="Times New Roman"/>
          <w:bCs/>
          <w:color w:val="000000" w:themeColor="text1"/>
          <w:sz w:val="28"/>
          <w:szCs w:val="28"/>
          <w:shd w:val="clear" w:color="auto" w:fill="FFFFFF"/>
        </w:rPr>
        <w:t xml:space="preserve">. </w:t>
      </w:r>
      <w:r w:rsidRPr="007A3495">
        <w:rPr>
          <w:rFonts w:ascii="Times New Roman" w:hAnsi="Times New Roman" w:cs="Times New Roman"/>
          <w:bCs/>
          <w:color w:val="000000" w:themeColor="text1"/>
          <w:sz w:val="28"/>
          <w:szCs w:val="28"/>
          <w:shd w:val="clear" w:color="auto" w:fill="FFFFFF"/>
          <w:lang w:val="vi-VN"/>
        </w:rPr>
        <w:t>Nghị định số </w:t>
      </w:r>
      <w:bookmarkStart w:id="3" w:name="_GoBack"/>
      <w:r w:rsidR="00F70904" w:rsidRPr="00F70904">
        <w:fldChar w:fldCharType="begin"/>
      </w:r>
      <w:r w:rsidR="00F70904" w:rsidRPr="00F70904">
        <w:instrText xml:space="preserve"> HYPERLINK "https://thuvienphapluat.vn/van-ban/vi-pham-hanh-chinh/nghi-dinh-100-2019-nd-cp-xu-phat-vi-pham-hanh-chinh-linh-vuc-giao-thong-duong-bo-va-duong-sat-426369.aspx" \t "_blank" \o "Ngh</w:instrText>
      </w:r>
      <w:r w:rsidR="00F70904" w:rsidRPr="00F70904">
        <w:instrText>ị</w:instrText>
      </w:r>
      <w:r w:rsidR="00F70904" w:rsidRPr="00F70904">
        <w:instrText xml:space="preserve"> đ</w:instrText>
      </w:r>
      <w:r w:rsidR="00F70904" w:rsidRPr="00F70904">
        <w:instrText>ị</w:instrText>
      </w:r>
      <w:r w:rsidR="00F70904" w:rsidRPr="00F70904">
        <w:instrText xml:space="preserve">nh 100/2019/NĐ-CP" </w:instrText>
      </w:r>
      <w:r w:rsidR="00F70904" w:rsidRPr="00F70904">
        <w:fldChar w:fldCharType="separate"/>
      </w:r>
      <w:r w:rsidRPr="00F70904">
        <w:rPr>
          <w:rStyle w:val="Hyperlink"/>
          <w:rFonts w:ascii="Times New Roman" w:hAnsi="Times New Roman" w:cs="Times New Roman"/>
          <w:bCs/>
          <w:color w:val="000000" w:themeColor="text1"/>
          <w:sz w:val="28"/>
          <w:szCs w:val="28"/>
          <w:u w:val="none"/>
          <w:shd w:val="clear" w:color="auto" w:fill="FFFFFF"/>
        </w:rPr>
        <w:t>100/2019/NĐ-CP</w:t>
      </w:r>
      <w:r w:rsidR="00F70904" w:rsidRPr="00F70904">
        <w:rPr>
          <w:rStyle w:val="Hyperlink"/>
          <w:rFonts w:ascii="Times New Roman" w:hAnsi="Times New Roman" w:cs="Times New Roman"/>
          <w:bCs/>
          <w:color w:val="000000" w:themeColor="text1"/>
          <w:sz w:val="28"/>
          <w:szCs w:val="28"/>
          <w:u w:val="none"/>
          <w:shd w:val="clear" w:color="auto" w:fill="FFFFFF"/>
        </w:rPr>
        <w:fldChar w:fldCharType="end"/>
      </w:r>
      <w:bookmarkEnd w:id="3"/>
      <w:r w:rsidRPr="007A3495">
        <w:rPr>
          <w:rFonts w:ascii="Times New Roman" w:hAnsi="Times New Roman" w:cs="Times New Roman"/>
          <w:bCs/>
          <w:color w:val="000000" w:themeColor="text1"/>
          <w:sz w:val="28"/>
          <w:szCs w:val="28"/>
          <w:shd w:val="clear" w:color="auto" w:fill="FFFFFF"/>
        </w:rPr>
        <w:t> ngày 30/</w:t>
      </w:r>
      <w:r w:rsidRPr="007A3495">
        <w:rPr>
          <w:rFonts w:ascii="Times New Roman" w:hAnsi="Times New Roman" w:cs="Times New Roman"/>
          <w:bCs/>
          <w:color w:val="000000" w:themeColor="text1"/>
          <w:sz w:val="28"/>
          <w:szCs w:val="28"/>
          <w:shd w:val="clear" w:color="auto" w:fill="FFFFFF"/>
          <w:lang w:val="vi-VN"/>
        </w:rPr>
        <w:t>12</w:t>
      </w:r>
      <w:r w:rsidRPr="007A3495">
        <w:rPr>
          <w:rFonts w:ascii="Times New Roman" w:hAnsi="Times New Roman" w:cs="Times New Roman"/>
          <w:bCs/>
          <w:color w:val="000000" w:themeColor="text1"/>
          <w:sz w:val="28"/>
          <w:szCs w:val="28"/>
          <w:shd w:val="clear" w:color="auto" w:fill="FFFFFF"/>
        </w:rPr>
        <w:t>/</w:t>
      </w:r>
      <w:r w:rsidRPr="007A3495">
        <w:rPr>
          <w:rFonts w:ascii="Times New Roman" w:hAnsi="Times New Roman" w:cs="Times New Roman"/>
          <w:bCs/>
          <w:color w:val="000000" w:themeColor="text1"/>
          <w:sz w:val="28"/>
          <w:szCs w:val="28"/>
          <w:shd w:val="clear" w:color="auto" w:fill="FFFFFF"/>
          <w:lang w:val="vi-VN"/>
        </w:rPr>
        <w:t xml:space="preserve">2019 của Chính phủ quy định xử phạt </w:t>
      </w:r>
      <w:proofErr w:type="gramStart"/>
      <w:r w:rsidRPr="007A3495">
        <w:rPr>
          <w:rFonts w:ascii="Times New Roman" w:hAnsi="Times New Roman" w:cs="Times New Roman"/>
          <w:bCs/>
          <w:color w:val="000000" w:themeColor="text1"/>
          <w:sz w:val="28"/>
          <w:szCs w:val="28"/>
          <w:shd w:val="clear" w:color="auto" w:fill="FFFFFF"/>
          <w:lang w:val="vi-VN"/>
        </w:rPr>
        <w:t>vi</w:t>
      </w:r>
      <w:proofErr w:type="gramEnd"/>
      <w:r w:rsidRPr="007A3495">
        <w:rPr>
          <w:rFonts w:ascii="Times New Roman" w:hAnsi="Times New Roman" w:cs="Times New Roman"/>
          <w:bCs/>
          <w:color w:val="000000" w:themeColor="text1"/>
          <w:sz w:val="28"/>
          <w:szCs w:val="28"/>
          <w:shd w:val="clear" w:color="auto" w:fill="FFFFFF"/>
          <w:lang w:val="vi-VN"/>
        </w:rPr>
        <w:t xml:space="preserve"> phạm hành chính trong lĩnh vực giao thông đường bộ và đường sắt</w:t>
      </w:r>
      <w:r w:rsidRPr="007A3495">
        <w:rPr>
          <w:rFonts w:ascii="Times New Roman" w:hAnsi="Times New Roman" w:cs="Times New Roman"/>
          <w:bCs/>
          <w:color w:val="000000" w:themeColor="text1"/>
          <w:sz w:val="28"/>
          <w:szCs w:val="28"/>
          <w:shd w:val="clear" w:color="auto" w:fill="FFFFFF"/>
        </w:rPr>
        <w:t>.</w:t>
      </w:r>
    </w:p>
    <w:p w:rsidR="004659BA" w:rsidRPr="007A3495" w:rsidRDefault="004659BA" w:rsidP="004659BA">
      <w:pPr>
        <w:shd w:val="clear" w:color="auto" w:fill="FFFFFF"/>
        <w:spacing w:before="120"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5</w:t>
      </w:r>
      <w:r w:rsidRPr="007A3495">
        <w:rPr>
          <w:rFonts w:ascii="Times New Roman" w:eastAsia="Times New Roman" w:hAnsi="Times New Roman" w:cs="Times New Roman"/>
          <w:iCs/>
          <w:color w:val="000000"/>
          <w:sz w:val="28"/>
          <w:szCs w:val="28"/>
        </w:rPr>
        <w:t xml:space="preserve">. </w:t>
      </w:r>
      <w:r w:rsidRPr="007A3495">
        <w:rPr>
          <w:rFonts w:ascii="Times New Roman" w:eastAsia="Times New Roman" w:hAnsi="Times New Roman" w:cs="Times New Roman"/>
          <w:iCs/>
          <w:color w:val="000000"/>
          <w:sz w:val="28"/>
          <w:szCs w:val="28"/>
          <w:lang w:val="vi-VN"/>
        </w:rPr>
        <w:t xml:space="preserve">Nghị định </w:t>
      </w:r>
      <w:r w:rsidRPr="007A3495">
        <w:rPr>
          <w:rFonts w:ascii="Times New Roman" w:eastAsia="Times New Roman" w:hAnsi="Times New Roman" w:cs="Times New Roman"/>
          <w:iCs/>
          <w:color w:val="000000"/>
          <w:sz w:val="28"/>
          <w:szCs w:val="28"/>
        </w:rPr>
        <w:t xml:space="preserve">số 123/2021/NĐ-CP ngày 28/12/2021 của Chính phủ </w:t>
      </w:r>
      <w:r w:rsidRPr="007A3495">
        <w:rPr>
          <w:rFonts w:ascii="Times New Roman" w:eastAsia="Times New Roman" w:hAnsi="Times New Roman" w:cs="Times New Roman"/>
          <w:iCs/>
          <w:color w:val="000000"/>
          <w:sz w:val="28"/>
          <w:szCs w:val="28"/>
          <w:lang w:val="vi-VN"/>
        </w:rPr>
        <w:t>sửa đổi, bổ sung một </w:t>
      </w:r>
      <w:r w:rsidRPr="007A3495">
        <w:rPr>
          <w:rFonts w:ascii="Times New Roman" w:eastAsia="Times New Roman" w:hAnsi="Times New Roman" w:cs="Times New Roman"/>
          <w:iCs/>
          <w:color w:val="000000"/>
          <w:sz w:val="28"/>
          <w:szCs w:val="28"/>
        </w:rPr>
        <w:t>số </w:t>
      </w:r>
      <w:r w:rsidRPr="007A3495">
        <w:rPr>
          <w:rFonts w:ascii="Times New Roman" w:eastAsia="Times New Roman" w:hAnsi="Times New Roman" w:cs="Times New Roman"/>
          <w:iCs/>
          <w:color w:val="000000"/>
          <w:sz w:val="28"/>
          <w:szCs w:val="28"/>
          <w:lang w:val="vi-VN"/>
        </w:rPr>
        <w:t>điều của các Nghị định quy định xử phạt vi phạm hành chính trong lĩnh vực hàng hải; giao thông đường bộ, đường sắt; hàng không dân dụng.</w:t>
      </w:r>
    </w:p>
    <w:p w:rsidR="004659BA" w:rsidRPr="007A3495" w:rsidRDefault="004659BA" w:rsidP="004659BA">
      <w:pPr>
        <w:spacing w:before="120" w:after="0" w:line="240" w:lineRule="auto"/>
        <w:ind w:firstLine="709"/>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6</w:t>
      </w:r>
      <w:r w:rsidRPr="007A3495">
        <w:rPr>
          <w:rFonts w:ascii="Times New Roman" w:hAnsi="Times New Roman" w:cs="Times New Roman"/>
          <w:bCs/>
          <w:color w:val="000000" w:themeColor="text1"/>
          <w:sz w:val="28"/>
          <w:szCs w:val="28"/>
          <w:shd w:val="clear" w:color="auto" w:fill="FFFFFF"/>
        </w:rPr>
        <w:t>. Các văn bản khác có liên quan.</w:t>
      </w:r>
    </w:p>
    <w:p w:rsidR="004659BA" w:rsidRPr="007A3495" w:rsidRDefault="004659BA" w:rsidP="004659BA">
      <w:pPr>
        <w:spacing w:before="120" w:after="0" w:line="240" w:lineRule="auto"/>
        <w:ind w:firstLine="709"/>
        <w:jc w:val="both"/>
        <w:rPr>
          <w:rFonts w:ascii="Times New Roman" w:hAnsi="Times New Roman" w:cs="Times New Roman"/>
          <w:bCs/>
          <w:color w:val="000000" w:themeColor="text1"/>
          <w:sz w:val="28"/>
          <w:szCs w:val="28"/>
          <w:shd w:val="clear" w:color="auto" w:fill="FFFFFF"/>
        </w:rPr>
      </w:pPr>
      <w:r w:rsidRPr="007A3495">
        <w:rPr>
          <w:rFonts w:ascii="Times New Roman" w:hAnsi="Times New Roman" w:cs="Times New Roman"/>
          <w:bCs/>
          <w:color w:val="000000" w:themeColor="text1"/>
          <w:sz w:val="28"/>
          <w:szCs w:val="28"/>
          <w:shd w:val="clear" w:color="auto" w:fill="FFFFFF"/>
        </w:rPr>
        <w:t>(Nguồn tham khảo: https://pbgdpl.tayninh.gov.vn)./.</w:t>
      </w:r>
    </w:p>
    <w:p w:rsidR="004659BA" w:rsidRDefault="004659BA" w:rsidP="004659BA">
      <w:pPr>
        <w:spacing w:before="120" w:after="120" w:line="240" w:lineRule="auto"/>
        <w:jc w:val="both"/>
        <w:rPr>
          <w:rFonts w:ascii="Times New Roman" w:eastAsia="Times New Roman" w:hAnsi="Times New Roman" w:cs="Times New Roman"/>
          <w:b/>
          <w:color w:val="000000" w:themeColor="text1"/>
          <w:sz w:val="28"/>
          <w:szCs w:val="28"/>
          <w:highlight w:val="yellow"/>
        </w:rPr>
      </w:pPr>
    </w:p>
    <w:p w:rsidR="004659BA" w:rsidRPr="004659BA" w:rsidRDefault="004659BA" w:rsidP="004659BA">
      <w:pPr>
        <w:spacing w:before="120" w:after="0" w:line="240" w:lineRule="auto"/>
        <w:ind w:firstLine="720"/>
        <w:jc w:val="both"/>
        <w:rPr>
          <w:rFonts w:ascii="Times New Roman" w:hAnsi="Times New Roman" w:cs="Times New Roman"/>
          <w:color w:val="000000"/>
          <w:sz w:val="28"/>
          <w:szCs w:val="28"/>
        </w:rPr>
      </w:pPr>
    </w:p>
    <w:sectPr w:rsidR="004659BA" w:rsidRPr="004659BA" w:rsidSect="00571B59">
      <w:pgSz w:w="12240" w:h="15840"/>
      <w:pgMar w:top="81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F4"/>
    <w:rsid w:val="00131BC0"/>
    <w:rsid w:val="004659BA"/>
    <w:rsid w:val="004D0772"/>
    <w:rsid w:val="00571B59"/>
    <w:rsid w:val="0072760E"/>
    <w:rsid w:val="007D3149"/>
    <w:rsid w:val="007E38F4"/>
    <w:rsid w:val="009A0C3D"/>
    <w:rsid w:val="00BB6C8A"/>
    <w:rsid w:val="00F70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8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38F4"/>
    <w:pPr>
      <w:ind w:left="720"/>
      <w:contextualSpacing/>
    </w:pPr>
  </w:style>
  <w:style w:type="character" w:styleId="Hyperlink">
    <w:name w:val="Hyperlink"/>
    <w:basedOn w:val="DefaultParagraphFont"/>
    <w:uiPriority w:val="99"/>
    <w:semiHidden/>
    <w:unhideWhenUsed/>
    <w:rsid w:val="004659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8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38F4"/>
    <w:pPr>
      <w:ind w:left="720"/>
      <w:contextualSpacing/>
    </w:pPr>
  </w:style>
  <w:style w:type="character" w:styleId="Hyperlink">
    <w:name w:val="Hyperlink"/>
    <w:basedOn w:val="DefaultParagraphFont"/>
    <w:uiPriority w:val="99"/>
    <w:semiHidden/>
    <w:unhideWhenUsed/>
    <w:rsid w:val="004659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4650">
      <w:bodyDiv w:val="1"/>
      <w:marLeft w:val="0"/>
      <w:marRight w:val="0"/>
      <w:marTop w:val="0"/>
      <w:marBottom w:val="0"/>
      <w:divBdr>
        <w:top w:val="none" w:sz="0" w:space="0" w:color="auto"/>
        <w:left w:val="none" w:sz="0" w:space="0" w:color="auto"/>
        <w:bottom w:val="none" w:sz="0" w:space="0" w:color="auto"/>
        <w:right w:val="none" w:sz="0" w:space="0" w:color="auto"/>
      </w:divBdr>
    </w:div>
    <w:div w:id="727458900">
      <w:bodyDiv w:val="1"/>
      <w:marLeft w:val="0"/>
      <w:marRight w:val="0"/>
      <w:marTop w:val="0"/>
      <w:marBottom w:val="0"/>
      <w:divBdr>
        <w:top w:val="none" w:sz="0" w:space="0" w:color="auto"/>
        <w:left w:val="none" w:sz="0" w:space="0" w:color="auto"/>
        <w:bottom w:val="none" w:sz="0" w:space="0" w:color="auto"/>
        <w:right w:val="none" w:sz="0" w:space="0" w:color="auto"/>
      </w:divBdr>
    </w:div>
    <w:div w:id="863009956">
      <w:bodyDiv w:val="1"/>
      <w:marLeft w:val="0"/>
      <w:marRight w:val="0"/>
      <w:marTop w:val="0"/>
      <w:marBottom w:val="0"/>
      <w:divBdr>
        <w:top w:val="none" w:sz="0" w:space="0" w:color="auto"/>
        <w:left w:val="none" w:sz="0" w:space="0" w:color="auto"/>
        <w:bottom w:val="none" w:sz="0" w:space="0" w:color="auto"/>
        <w:right w:val="none" w:sz="0" w:space="0" w:color="auto"/>
      </w:divBdr>
    </w:div>
    <w:div w:id="1803040124">
      <w:bodyDiv w:val="1"/>
      <w:marLeft w:val="0"/>
      <w:marRight w:val="0"/>
      <w:marTop w:val="0"/>
      <w:marBottom w:val="0"/>
      <w:divBdr>
        <w:top w:val="none" w:sz="0" w:space="0" w:color="auto"/>
        <w:left w:val="none" w:sz="0" w:space="0" w:color="auto"/>
        <w:bottom w:val="none" w:sz="0" w:space="0" w:color="auto"/>
        <w:right w:val="none" w:sz="0" w:space="0" w:color="auto"/>
      </w:divBdr>
    </w:div>
    <w:div w:id="21072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ANHTUYET</cp:lastModifiedBy>
  <cp:revision>5</cp:revision>
  <dcterms:created xsi:type="dcterms:W3CDTF">2022-09-20T01:38:00Z</dcterms:created>
  <dcterms:modified xsi:type="dcterms:W3CDTF">2022-09-21T00:47:00Z</dcterms:modified>
</cp:coreProperties>
</file>